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Override PartName="/word/footer3.xml" ContentType="application/vnd.openxmlformats-officedocument.wordprocessingml.footer+xml"/>
  <Default Extension="pict" ContentType="image/pict"/>
  <Override PartName="/word/styles.xml" ContentType="application/vnd.openxmlformats-officedocument.wordprocessingml.styles+xml"/>
  <Default Extension="jpeg" ContentType="image/jpeg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8A0286">
          <w:pPr>
            <w:snapToGrid w:val="0"/>
          </w:pPr>
          <w:r>
            <w:rPr>
              <w:noProof/>
            </w:rPr>
            <w:pict>
              <v:group id="_x0000_s1110" style="position:absolute;left:0;text-align:left;margin-left:-1.15pt;margin-top:35.45pt;width:594pt;height:43.35pt;z-index:251666432;mso-position-horizontal-relative:page;mso-position-vertical-relative:page" coordorigin="432,6336" coordsize="11378,1227">
                <v:rect id="_x0000_s1111" style="position:absolute;left:432;top:6336;width:11016;height:1227;mso-position-horizontal-relative:page;mso-position-vertical-relative:page;v-text-anchor:bottom" fillcolor="#365f91 [2404]" stroked="f">
                  <v:textbox style="mso-next-textbox:#_x0000_s1111" inset="18pt,,1in,0"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56"/>
                          </w:rPr>
                          <w:alias w:val="Titre"/>
                          <w:id w:val="46522333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821186" w:rsidRPr="00173EE9" w:rsidRDefault="00830BF1" w:rsidP="00531332">
                            <w:pPr>
                              <w:snapToGrid w:val="0"/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6"/>
                              </w:rPr>
                              <w:t xml:space="preserve">SQL – EXERCICES (1)  </w:t>
                            </w:r>
                          </w:p>
                        </w:sdtContent>
                      </w:sdt>
                    </w:txbxContent>
                  </v:textbox>
                </v:rect>
                <v:rect id="_x0000_s1112" style="position:absolute;left:11449;top:6336;width:361;height:1227;mso-position-horizontal-relative:page;mso-position-vertical-relative:page" wrapcoords="-900 0 -900 21337 21600 21337 21600 0 -900 0" fillcolor="#8db3e2 [1311]" stroked="f" strokecolor="#4a7ebb" strokeweight="1.5pt">
                  <v:fill o:detectmouseclick="t"/>
                  <v:shadow opacity="22938f" offset="0"/>
                  <v:textbox inset=",7.2pt,,7.2pt"/>
                </v:rect>
                <w10:wrap anchorx="page" anchory="page"/>
              </v:group>
            </w:pict>
          </w:r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821186" w:rsidRDefault="00821186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821186" w:rsidRDefault="00821186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9A2478" w:rsidRPr="00603299" w:rsidRDefault="008A0286" w:rsidP="00603299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E519A6" w:rsidRPr="00E519A6" w:rsidRDefault="00175EF9" w:rsidP="00E519A6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Villes de france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base de données contient la table </w:t>
      </w:r>
      <w:r w:rsidRPr="00175EF9">
        <w:rPr>
          <w:rFonts w:ascii="Times New Roman" w:hAnsi="Times New Roman"/>
          <w:b/>
          <w:i/>
          <w:sz w:val="24"/>
        </w:rPr>
        <w:t>ville</w:t>
      </w:r>
      <w:r w:rsidRPr="00E519A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sz w:val="24"/>
        </w:rPr>
        <w:t xml:space="preserve"> dont le modèle est donné au dessous. La table </w:t>
      </w:r>
      <w:r w:rsidRPr="00175EF9">
        <w:rPr>
          <w:rFonts w:ascii="Times New Roman" w:hAnsi="Times New Roman"/>
          <w:b/>
          <w:i/>
          <w:sz w:val="24"/>
        </w:rPr>
        <w:t>departements</w:t>
      </w:r>
      <w:r>
        <w:rPr>
          <w:rFonts w:ascii="Times New Roman" w:hAnsi="Times New Roman"/>
          <w:sz w:val="24"/>
        </w:rPr>
        <w:t xml:space="preserve"> permet de faire le lien entre le numéro (id_departement) et le nom (nom_departement) d´un département français.</w:t>
      </w:r>
    </w:p>
    <w:p w:rsidR="00E519A6" w:rsidRPr="00175EF9" w:rsidRDefault="00E519A6" w:rsidP="00E519A6">
      <w:pPr>
        <w:ind w:left="360"/>
        <w:rPr>
          <w:rFonts w:ascii="Times New Roman" w:hAnsi="Times New Roman"/>
          <w:b/>
          <w:sz w:val="24"/>
        </w:rPr>
      </w:pPr>
      <w:r w:rsidRPr="00175EF9">
        <w:rPr>
          <w:rFonts w:ascii="Times New Roman" w:hAnsi="Times New Roman"/>
          <w:b/>
          <w:sz w:val="24"/>
        </w:rPr>
        <w:t xml:space="preserve">Table </w:t>
      </w:r>
      <w:r w:rsidRPr="00175EF9">
        <w:rPr>
          <w:rFonts w:ascii="Times New Roman" w:hAnsi="Times New Roman"/>
          <w:b/>
          <w:i/>
          <w:sz w:val="24"/>
        </w:rPr>
        <w:t>villes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434223" cy="3074080"/>
            <wp:effectExtent l="2540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23" cy="307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9A6" w:rsidRPr="00175EF9" w:rsidRDefault="00E519A6" w:rsidP="00E519A6">
      <w:pPr>
        <w:ind w:left="360"/>
        <w:rPr>
          <w:rFonts w:ascii="Times New Roman" w:hAnsi="Times New Roman"/>
          <w:b/>
          <w:sz w:val="24"/>
        </w:rPr>
      </w:pPr>
      <w:r w:rsidRPr="00175EF9">
        <w:rPr>
          <w:rFonts w:ascii="Times New Roman" w:hAnsi="Times New Roman"/>
          <w:b/>
          <w:sz w:val="24"/>
        </w:rPr>
        <w:t xml:space="preserve">Table </w:t>
      </w:r>
      <w:r>
        <w:rPr>
          <w:rFonts w:ascii="Times New Roman" w:hAnsi="Times New Roman"/>
          <w:b/>
          <w:i/>
          <w:sz w:val="24"/>
        </w:rPr>
        <w:t>departements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318954" cy="1188879"/>
            <wp:effectExtent l="25400" t="0" r="8446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4" cy="118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9A6" w:rsidRPr="00491A48" w:rsidRDefault="003A17AB" w:rsidP="00E519A6">
      <w:pPr>
        <w:ind w:left="360"/>
        <w:rPr>
          <w:rFonts w:ascii="Times New Roman" w:hAnsi="Times New Roman"/>
          <w:i/>
          <w:sz w:val="24"/>
        </w:rPr>
      </w:pPr>
      <w:r w:rsidRPr="00491A48">
        <w:rPr>
          <w:rFonts w:ascii="Times New Roman" w:hAnsi="Times New Roman"/>
          <w:i/>
          <w:sz w:val="24"/>
        </w:rPr>
        <w:t>Ecrivons</w:t>
      </w:r>
      <w:r w:rsidR="00E519A6" w:rsidRPr="00491A48">
        <w:rPr>
          <w:rFonts w:ascii="Times New Roman" w:hAnsi="Times New Roman"/>
          <w:i/>
          <w:sz w:val="24"/>
        </w:rPr>
        <w:t xml:space="preserve"> les requêtes SQL qui permettent d´afficher: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1) Les </w:t>
      </w:r>
      <w:r w:rsidRPr="004357ED">
        <w:rPr>
          <w:rFonts w:ascii="Times New Roman" w:hAnsi="Times New Roman"/>
          <w:b/>
          <w:sz w:val="24"/>
        </w:rPr>
        <w:t>100 premiers</w:t>
      </w:r>
      <w:r>
        <w:rPr>
          <w:rFonts w:ascii="Times New Roman" w:hAnsi="Times New Roman"/>
          <w:sz w:val="24"/>
        </w:rPr>
        <w:t xml:space="preserve"> enregistrements de la table.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Les villes dont le nom se termine par un 'W'.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Le nom des villes de plus de </w:t>
      </w:r>
      <w:r w:rsidRPr="004357ED">
        <w:rPr>
          <w:rFonts w:ascii="Times New Roman" w:hAnsi="Times New Roman"/>
          <w:b/>
          <w:sz w:val="24"/>
        </w:rPr>
        <w:t>100 000 habitants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Le nom des </w:t>
      </w:r>
      <w:r w:rsidRPr="004357ED">
        <w:rPr>
          <w:rFonts w:ascii="Times New Roman" w:hAnsi="Times New Roman"/>
          <w:b/>
          <w:sz w:val="24"/>
        </w:rPr>
        <w:t>10 villes les plus peuplées</w:t>
      </w:r>
      <w:r>
        <w:rPr>
          <w:rFonts w:ascii="Times New Roman" w:hAnsi="Times New Roman"/>
          <w:sz w:val="24"/>
        </w:rPr>
        <w:t xml:space="preserve"> affichées par ordre décroissant de la population.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Toutes les informations sur les villes du </w:t>
      </w:r>
      <w:r w:rsidRPr="004357ED">
        <w:rPr>
          <w:rFonts w:ascii="Times New Roman" w:hAnsi="Times New Roman"/>
          <w:b/>
          <w:sz w:val="24"/>
        </w:rPr>
        <w:t>département de la Gironde</w:t>
      </w:r>
      <w:r>
        <w:rPr>
          <w:rFonts w:ascii="Times New Roman" w:hAnsi="Times New Roman"/>
          <w:sz w:val="24"/>
        </w:rPr>
        <w:t>.</w:t>
      </w:r>
    </w:p>
    <w:p w:rsidR="00E519A6" w:rsidRDefault="001567D3" w:rsidP="00E519A6">
      <w:pPr>
        <w:ind w:left="360"/>
        <w:rPr>
          <w:rFonts w:ascii="Times New Roman" w:hAnsi="Times New Roman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>
        <w:rPr>
          <w:color w:val="BFBFBF" w:themeColor="background1" w:themeShade="BF"/>
          <w:sz w:val="24"/>
        </w:rPr>
        <w:br/>
      </w:r>
      <w:r>
        <w:rPr>
          <w:color w:val="BFBFBF" w:themeColor="background1" w:themeShade="BF"/>
          <w:sz w:val="24"/>
        </w:rPr>
        <w:br/>
      </w:r>
      <w:r w:rsidR="00E519A6">
        <w:rPr>
          <w:rFonts w:ascii="Times New Roman" w:hAnsi="Times New Roman"/>
          <w:sz w:val="24"/>
        </w:rPr>
        <w:t xml:space="preserve">6) Le </w:t>
      </w:r>
      <w:r w:rsidR="00E519A6" w:rsidRPr="004357ED">
        <w:rPr>
          <w:rFonts w:ascii="Times New Roman" w:hAnsi="Times New Roman"/>
          <w:b/>
          <w:sz w:val="24"/>
        </w:rPr>
        <w:t>nombre de villes</w:t>
      </w:r>
      <w:r w:rsidR="00E519A6">
        <w:rPr>
          <w:rFonts w:ascii="Times New Roman" w:hAnsi="Times New Roman"/>
          <w:sz w:val="24"/>
        </w:rPr>
        <w:t xml:space="preserve"> enregistrées dans la base.</w:t>
      </w:r>
    </w:p>
    <w:p w:rsidR="001567D3" w:rsidRDefault="001567D3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>
        <w:rPr>
          <w:color w:val="BFBFBF" w:themeColor="background1" w:themeShade="BF"/>
          <w:sz w:val="24"/>
        </w:rPr>
        <w:br/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Le </w:t>
      </w:r>
      <w:r w:rsidRPr="004357ED">
        <w:rPr>
          <w:rFonts w:ascii="Times New Roman" w:hAnsi="Times New Roman"/>
          <w:b/>
          <w:sz w:val="24"/>
        </w:rPr>
        <w:t>nombre de villes</w:t>
      </w:r>
      <w:r>
        <w:rPr>
          <w:rFonts w:ascii="Times New Roman" w:hAnsi="Times New Roman"/>
          <w:sz w:val="24"/>
        </w:rPr>
        <w:t xml:space="preserve"> du département de la </w:t>
      </w:r>
      <w:r w:rsidRPr="004357ED">
        <w:rPr>
          <w:rFonts w:ascii="Times New Roman" w:hAnsi="Times New Roman"/>
          <w:b/>
          <w:sz w:val="24"/>
        </w:rPr>
        <w:t>Dordogne</w:t>
      </w:r>
      <w:r>
        <w:rPr>
          <w:rFonts w:ascii="Times New Roman" w:hAnsi="Times New Roman"/>
          <w:sz w:val="24"/>
        </w:rPr>
        <w:t xml:space="preserve"> enregistrées dans la base.</w:t>
      </w:r>
    </w:p>
    <w:p w:rsidR="00E519A6" w:rsidRDefault="001567D3" w:rsidP="00E519A6">
      <w:pPr>
        <w:ind w:left="360"/>
        <w:rPr>
          <w:rFonts w:ascii="Times New Roman" w:hAnsi="Times New Roman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>
        <w:rPr>
          <w:color w:val="BFBFBF" w:themeColor="background1" w:themeShade="BF"/>
          <w:sz w:val="24"/>
        </w:rPr>
        <w:br/>
      </w:r>
      <w:r>
        <w:rPr>
          <w:color w:val="BFBFBF" w:themeColor="background1" w:themeShade="BF"/>
          <w:sz w:val="24"/>
        </w:rPr>
        <w:br/>
      </w:r>
      <w:r w:rsidR="00E519A6">
        <w:rPr>
          <w:rFonts w:ascii="Times New Roman" w:hAnsi="Times New Roman"/>
          <w:sz w:val="24"/>
        </w:rPr>
        <w:t xml:space="preserve">8) La </w:t>
      </w:r>
      <w:r w:rsidR="00E519A6" w:rsidRPr="00B37F9A">
        <w:rPr>
          <w:rFonts w:ascii="Times New Roman" w:hAnsi="Times New Roman"/>
          <w:b/>
          <w:sz w:val="24"/>
        </w:rPr>
        <w:t>population moyenne</w:t>
      </w:r>
      <w:r w:rsidR="00E519A6">
        <w:rPr>
          <w:rFonts w:ascii="Times New Roman" w:hAnsi="Times New Roman"/>
          <w:sz w:val="24"/>
        </w:rPr>
        <w:t xml:space="preserve"> des villes de France.</w:t>
      </w:r>
    </w:p>
    <w:p w:rsidR="001567D3" w:rsidRDefault="001567D3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>
        <w:rPr>
          <w:color w:val="BFBFBF" w:themeColor="background1" w:themeShade="BF"/>
          <w:sz w:val="24"/>
        </w:rPr>
        <w:br/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Afficher le nom, et la latitude de la </w:t>
      </w:r>
      <w:r>
        <w:rPr>
          <w:rFonts w:ascii="Times New Roman" w:hAnsi="Times New Roman"/>
          <w:b/>
          <w:sz w:val="24"/>
        </w:rPr>
        <w:t>ville</w:t>
      </w:r>
      <w:r>
        <w:rPr>
          <w:rFonts w:ascii="Times New Roman" w:hAnsi="Times New Roman"/>
          <w:sz w:val="24"/>
        </w:rPr>
        <w:t xml:space="preserve"> </w:t>
      </w:r>
      <w:r w:rsidRPr="003F14FF">
        <w:rPr>
          <w:rFonts w:ascii="Times New Roman" w:hAnsi="Times New Roman"/>
          <w:b/>
          <w:sz w:val="24"/>
        </w:rPr>
        <w:t>de Bonifacio</w:t>
      </w:r>
      <w:r>
        <w:rPr>
          <w:rFonts w:ascii="Times New Roman" w:hAnsi="Times New Roman"/>
          <w:sz w:val="24"/>
        </w:rPr>
        <w:t xml:space="preserve"> (en Corse).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Afficher le nom, le département (</w:t>
      </w:r>
      <w:r w:rsidRPr="00220698">
        <w:rPr>
          <w:rFonts w:ascii="Times New Roman" w:hAnsi="Times New Roman"/>
          <w:i/>
          <w:sz w:val="24"/>
        </w:rPr>
        <w:t>id_departement</w:t>
      </w:r>
      <w:r>
        <w:rPr>
          <w:rFonts w:ascii="Times New Roman" w:hAnsi="Times New Roman"/>
          <w:sz w:val="24"/>
        </w:rPr>
        <w:t xml:space="preserve">) et la latitude des </w:t>
      </w:r>
      <w:r w:rsidRPr="003F14FF">
        <w:rPr>
          <w:rFonts w:ascii="Times New Roman" w:hAnsi="Times New Roman"/>
          <w:b/>
          <w:sz w:val="24"/>
        </w:rPr>
        <w:t>villes plus au Sud de Bonifacio</w:t>
      </w:r>
      <w:r>
        <w:rPr>
          <w:rFonts w:ascii="Times New Roman" w:hAnsi="Times New Roman"/>
          <w:sz w:val="24"/>
        </w:rPr>
        <w:t>.</w:t>
      </w:r>
    </w:p>
    <w:p w:rsidR="00E519A6" w:rsidRDefault="00E519A6" w:rsidP="00E519A6">
      <w:pPr>
        <w:ind w:left="1416"/>
        <w:rPr>
          <w:rFonts w:ascii="Times New Roman" w:hAnsi="Times New Roman"/>
          <w:i/>
          <w:sz w:val="24"/>
        </w:rPr>
      </w:pPr>
      <w:r w:rsidRPr="003F14FF">
        <w:rPr>
          <w:rFonts w:ascii="Times New Roman" w:hAnsi="Times New Roman"/>
          <w:i/>
          <w:sz w:val="24"/>
        </w:rPr>
        <w:sym w:font="Wingdings 2" w:char="F03F"/>
      </w:r>
      <w:r w:rsidRPr="003F14FF">
        <w:rPr>
          <w:rFonts w:ascii="Times New Roman" w:hAnsi="Times New Roman"/>
          <w:i/>
          <w:sz w:val="24"/>
        </w:rPr>
        <w:t xml:space="preserve"> Cette méthode consiste en une sous requête.</w:t>
      </w:r>
    </w:p>
    <w:p w:rsidR="001567D3" w:rsidRDefault="001567D3" w:rsidP="001567D3">
      <w:pPr>
        <w:spacing w:line="360" w:lineRule="auto"/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>
        <w:rPr>
          <w:color w:val="BFBFBF" w:themeColor="background1" w:themeShade="BF"/>
          <w:sz w:val="24"/>
        </w:rPr>
        <w:br/>
      </w:r>
    </w:p>
    <w:p w:rsidR="00E519A6" w:rsidRPr="00491A48" w:rsidRDefault="00E519A6" w:rsidP="00E519A6">
      <w:pPr>
        <w:ind w:left="360"/>
        <w:rPr>
          <w:rFonts w:ascii="Times New Roman" w:hAnsi="Times New Roman"/>
          <w:i/>
          <w:sz w:val="24"/>
        </w:rPr>
      </w:pPr>
      <w:r w:rsidRPr="00491A48">
        <w:rPr>
          <w:rFonts w:ascii="Times New Roman" w:hAnsi="Times New Roman"/>
          <w:i/>
          <w:sz w:val="24"/>
        </w:rPr>
        <w:t>Plus difficile...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Les </w:t>
      </w:r>
      <w:r w:rsidRPr="004B35EE">
        <w:rPr>
          <w:rFonts w:ascii="Times New Roman" w:hAnsi="Times New Roman"/>
          <w:b/>
          <w:sz w:val="24"/>
        </w:rPr>
        <w:t>populations totales</w:t>
      </w:r>
      <w:r>
        <w:rPr>
          <w:rFonts w:ascii="Times New Roman" w:hAnsi="Times New Roman"/>
          <w:sz w:val="24"/>
        </w:rPr>
        <w:t xml:space="preserve"> de chaque département et leur id correspondant  (</w:t>
      </w:r>
      <w:r w:rsidRPr="004B35EE">
        <w:rPr>
          <w:rFonts w:ascii="Times New Roman" w:hAnsi="Times New Roman"/>
          <w:i/>
          <w:sz w:val="24"/>
        </w:rPr>
        <w:t>id_departement</w:t>
      </w:r>
      <w:r>
        <w:rPr>
          <w:rFonts w:ascii="Times New Roman" w:hAnsi="Times New Roman"/>
          <w:sz w:val="24"/>
        </w:rPr>
        <w:t>) classées en ordre décroissant de population.</w:t>
      </w:r>
    </w:p>
    <w:p w:rsidR="001567D3" w:rsidRDefault="00E519A6" w:rsidP="00E519A6">
      <w:pPr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sym w:font="Wingdings 2" w:char="F03F"/>
      </w:r>
      <w:r>
        <w:rPr>
          <w:rFonts w:ascii="Times New Roman" w:hAnsi="Times New Roman"/>
          <w:sz w:val="24"/>
        </w:rPr>
        <w:t xml:space="preserve"> La fonction d´agrégation </w:t>
      </w:r>
      <w:r w:rsidRPr="00220698">
        <w:rPr>
          <w:rFonts w:ascii="Times New Roman" w:hAnsi="Times New Roman"/>
          <w:b/>
          <w:sz w:val="24"/>
        </w:rPr>
        <w:t>SUM(</w:t>
      </w:r>
      <w:r w:rsidRPr="00220698">
        <w:rPr>
          <w:rFonts w:ascii="Times New Roman" w:hAnsi="Times New Roman"/>
          <w:b/>
          <w:i/>
          <w:sz w:val="24"/>
        </w:rPr>
        <w:t>colonne1</w:t>
      </w:r>
      <w:r w:rsidRPr="00220698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 xml:space="preserve"> calcule la somme des données de la </w:t>
      </w:r>
      <w:r w:rsidRPr="004B35EE">
        <w:rPr>
          <w:rFonts w:ascii="Times New Roman" w:hAnsi="Times New Roman"/>
          <w:i/>
          <w:sz w:val="24"/>
        </w:rPr>
        <w:t>colonne1</w:t>
      </w:r>
      <w:r>
        <w:rPr>
          <w:rFonts w:ascii="Times New Roman" w:hAnsi="Times New Roman"/>
          <w:sz w:val="24"/>
        </w:rPr>
        <w:t>. On peut regrouper cette somme par valeurs enregistrées dans une autre colonne (</w:t>
      </w:r>
      <w:r w:rsidRPr="00220698">
        <w:rPr>
          <w:rFonts w:ascii="Times New Roman" w:hAnsi="Times New Roman"/>
          <w:i/>
          <w:sz w:val="24"/>
        </w:rPr>
        <w:t>colonne2</w:t>
      </w:r>
      <w:r>
        <w:rPr>
          <w:rFonts w:ascii="Times New Roman" w:hAnsi="Times New Roman"/>
          <w:sz w:val="24"/>
        </w:rPr>
        <w:t xml:space="preserve">) avec la clause </w:t>
      </w:r>
      <w:r w:rsidRPr="004B35EE">
        <w:rPr>
          <w:rFonts w:ascii="Times New Roman" w:hAnsi="Times New Roman"/>
          <w:b/>
          <w:sz w:val="24"/>
        </w:rPr>
        <w:t xml:space="preserve">GROUP BY </w:t>
      </w:r>
      <w:r w:rsidRPr="004B35EE">
        <w:rPr>
          <w:rFonts w:ascii="Times New Roman" w:hAnsi="Times New Roman"/>
          <w:b/>
          <w:i/>
          <w:sz w:val="24"/>
        </w:rPr>
        <w:t>colonne2</w:t>
      </w:r>
      <w:r>
        <w:rPr>
          <w:rFonts w:ascii="Times New Roman" w:hAnsi="Times New Roman"/>
          <w:sz w:val="24"/>
        </w:rPr>
        <w:t>. Cette clause n´est pas au programme.</w:t>
      </w:r>
    </w:p>
    <w:p w:rsidR="001567D3" w:rsidRDefault="001567D3" w:rsidP="00E519A6">
      <w:pPr>
        <w:ind w:left="1416"/>
        <w:rPr>
          <w:rFonts w:ascii="Times New Roman" w:hAnsi="Times New Roman"/>
          <w:sz w:val="24"/>
        </w:rPr>
      </w:pPr>
    </w:p>
    <w:p w:rsidR="00E519A6" w:rsidRDefault="001567D3" w:rsidP="001567D3">
      <w:pPr>
        <w:spacing w:line="360" w:lineRule="auto"/>
        <w:ind w:left="1416"/>
        <w:rPr>
          <w:rFonts w:ascii="Times New Roman" w:hAnsi="Times New Roman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</w:t>
      </w:r>
      <w:r w:rsidR="00E519A6">
        <w:rPr>
          <w:rFonts w:ascii="Times New Roman" w:hAnsi="Times New Roman"/>
          <w:sz w:val="24"/>
        </w:rPr>
        <w:br/>
      </w:r>
    </w:p>
    <w:p w:rsidR="00531332" w:rsidRDefault="00E519A6" w:rsidP="00D66714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LES ETOILES</w:t>
      </w:r>
    </w:p>
    <w:p w:rsidR="00E519A6" w:rsidRPr="00E519A6" w:rsidRDefault="00E519A6" w:rsidP="00E519A6">
      <w:pPr>
        <w:ind w:left="360"/>
        <w:rPr>
          <w:rFonts w:ascii="Times New Roman" w:hAnsi="Times New Roman"/>
          <w:sz w:val="24"/>
        </w:rPr>
      </w:pPr>
      <w:r w:rsidRPr="00E519A6">
        <w:rPr>
          <w:rFonts w:ascii="Times New Roman" w:hAnsi="Times New Roman"/>
          <w:sz w:val="24"/>
        </w:rPr>
        <w:t>La base de données contient l</w:t>
      </w:r>
      <w:r>
        <w:rPr>
          <w:rFonts w:ascii="Times New Roman" w:hAnsi="Times New Roman"/>
          <w:sz w:val="24"/>
        </w:rPr>
        <w:t>es</w:t>
      </w:r>
      <w:r w:rsidRPr="00E519A6">
        <w:rPr>
          <w:rFonts w:ascii="Times New Roman" w:hAnsi="Times New Roman"/>
          <w:sz w:val="24"/>
        </w:rPr>
        <w:t xml:space="preserve"> table</w:t>
      </w:r>
      <w:r>
        <w:rPr>
          <w:rFonts w:ascii="Times New Roman" w:hAnsi="Times New Roman"/>
          <w:sz w:val="24"/>
        </w:rPr>
        <w:t>s</w:t>
      </w:r>
      <w:r w:rsidRPr="00E5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Etoile </w:t>
      </w:r>
      <w:r w:rsidR="003A17AB" w:rsidRPr="003A17AB">
        <w:rPr>
          <w:rFonts w:ascii="Times New Roman" w:hAnsi="Times New Roman"/>
          <w:sz w:val="24"/>
        </w:rPr>
        <w:t>qui contient les 35 étoiles les plus brillantes du ciel</w:t>
      </w:r>
      <w:r w:rsidR="003A17AB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et </w:t>
      </w:r>
      <w:r w:rsidRPr="00E5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Constellation</w:t>
      </w:r>
      <w:r w:rsidR="003A17AB">
        <w:rPr>
          <w:rFonts w:ascii="Times New Roman" w:hAnsi="Times New Roman"/>
          <w:sz w:val="24"/>
        </w:rPr>
        <w:t xml:space="preserve"> qui proviennent du MCD suivant:</w:t>
      </w:r>
    </w:p>
    <w:p w:rsidR="003166F5" w:rsidRDefault="003166F5" w:rsidP="003166F5">
      <w:pPr>
        <w:ind w:left="360"/>
        <w:rPr>
          <w:rFonts w:ascii="Times New Roman" w:hAnsi="Times New Roman"/>
          <w:sz w:val="24"/>
        </w:rPr>
      </w:pPr>
      <w:r>
        <w:rPr>
          <w:noProof/>
          <w:lang w:eastAsia="fr-FR"/>
        </w:rPr>
        <w:drawing>
          <wp:inline distT="0" distB="0" distL="0" distR="0">
            <wp:extent cx="4830420" cy="1514939"/>
            <wp:effectExtent l="2540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20" cy="151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99" w:rsidRPr="003A17AB" w:rsidRDefault="003A17AB" w:rsidP="003166F5">
      <w:pPr>
        <w:ind w:left="360"/>
        <w:rPr>
          <w:rFonts w:ascii="Times New Roman" w:hAnsi="Times New Roman"/>
          <w:sz w:val="24"/>
        </w:rPr>
      </w:pPr>
      <w:r w:rsidRPr="003A17AB">
        <w:rPr>
          <w:rFonts w:ascii="Times New Roman" w:hAnsi="Times New Roman"/>
          <w:sz w:val="24"/>
        </w:rPr>
        <w:t xml:space="preserve">On obtient le </w:t>
      </w:r>
      <w:r w:rsidRPr="003A17AB">
        <w:rPr>
          <w:rFonts w:ascii="Times New Roman" w:hAnsi="Times New Roman"/>
          <w:i/>
          <w:sz w:val="24"/>
        </w:rPr>
        <w:t>modèle relationnel</w:t>
      </w:r>
      <w:r w:rsidRPr="003A17AB">
        <w:rPr>
          <w:rFonts w:ascii="Times New Roman" w:hAnsi="Times New Roman"/>
          <w:sz w:val="24"/>
        </w:rPr>
        <w:t>:</w:t>
      </w:r>
    </w:p>
    <w:p w:rsidR="003A17AB" w:rsidRDefault="003166F5" w:rsidP="003166F5">
      <w:pPr>
        <w:ind w:left="0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noProof/>
          <w:sz w:val="32"/>
          <w:lang w:eastAsia="fr-FR"/>
        </w:rPr>
        <w:drawing>
          <wp:inline distT="0" distB="0" distL="0" distR="0">
            <wp:extent cx="3863803" cy="1548991"/>
            <wp:effectExtent l="2540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03" cy="154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C6" w:rsidRDefault="003A17AB" w:rsidP="003166F5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1) Ecrire la </w:t>
      </w:r>
      <w:r w:rsidRPr="003A17AB">
        <w:rPr>
          <w:rFonts w:ascii="Times New Roman" w:hAnsi="Times New Roman"/>
          <w:b/>
          <w:sz w:val="24"/>
        </w:rPr>
        <w:t>représentation textuelle</w:t>
      </w:r>
      <w:r>
        <w:rPr>
          <w:rFonts w:ascii="Times New Roman" w:hAnsi="Times New Roman"/>
          <w:sz w:val="24"/>
        </w:rPr>
        <w:t xml:space="preserve"> des tables du </w:t>
      </w:r>
      <w:r w:rsidR="003166F5">
        <w:rPr>
          <w:rFonts w:ascii="Times New Roman" w:hAnsi="Times New Roman"/>
          <w:sz w:val="24"/>
        </w:rPr>
        <w:t>modèle relationnel:</w:t>
      </w:r>
      <w:r w:rsidR="003166F5">
        <w:rPr>
          <w:rFonts w:ascii="Times New Roman" w:hAnsi="Times New Roman"/>
          <w:sz w:val="24"/>
        </w:rPr>
        <w:br/>
      </w:r>
    </w:p>
    <w:p w:rsidR="003166F5" w:rsidRDefault="003166F5" w:rsidP="003166F5">
      <w:pPr>
        <w:ind w:left="0"/>
        <w:rPr>
          <w:noProof/>
          <w:lang w:eastAsia="fr-FR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</w:t>
      </w:r>
    </w:p>
    <w:p w:rsidR="003166F5" w:rsidRDefault="003166F5" w:rsidP="003166F5">
      <w:pPr>
        <w:ind w:left="0"/>
        <w:rPr>
          <w:noProof/>
          <w:lang w:eastAsia="fr-FR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</w:t>
      </w:r>
    </w:p>
    <w:p w:rsidR="003A17AB" w:rsidRDefault="003A17AB" w:rsidP="003166F5">
      <w:pPr>
        <w:ind w:left="0"/>
        <w:rPr>
          <w:rFonts w:ascii="Times New Roman" w:hAnsi="Times New Roman"/>
          <w:sz w:val="24"/>
        </w:rPr>
      </w:pPr>
    </w:p>
    <w:p w:rsidR="008652C6" w:rsidRDefault="008652C6" w:rsidP="008652C6">
      <w:pPr>
        <w:rPr>
          <w:rFonts w:ascii="Times New Roman" w:hAnsi="Times New Roman" w:cs="Minion Pro SmBd Ital"/>
          <w:sz w:val="24"/>
        </w:rPr>
      </w:pPr>
      <w:r>
        <w:rPr>
          <w:rFonts w:ascii="Times New Roman" w:hAnsi="Times New Roman"/>
          <w:sz w:val="24"/>
        </w:rPr>
        <w:sym w:font="Wingdings 2" w:char="F03F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Minion Pro SmBd Ital"/>
          <w:sz w:val="24"/>
        </w:rPr>
        <w:t xml:space="preserve">Pour qu´une étoile soit </w:t>
      </w:r>
      <w:r w:rsidRPr="001567D3">
        <w:rPr>
          <w:rFonts w:ascii="Times New Roman" w:hAnsi="Times New Roman" w:cs="Minion Pro SmBd Ital"/>
          <w:b/>
          <w:sz w:val="24"/>
        </w:rPr>
        <w:t>visible</w:t>
      </w:r>
      <w:r>
        <w:rPr>
          <w:rFonts w:ascii="Times New Roman" w:hAnsi="Times New Roman" w:cs="Minion Pro SmBd Ital"/>
          <w:sz w:val="24"/>
        </w:rPr>
        <w:t xml:space="preserve"> dans le ciel, il faut que sa déclinaison (</w:t>
      </w:r>
      <w:r w:rsidRPr="005441A9">
        <w:rPr>
          <w:rFonts w:ascii="Symbol" w:hAnsi="Symbol" w:cs="Minion Pro SmBd Ital"/>
          <w:sz w:val="24"/>
        </w:rPr>
        <w:t>d</w:t>
      </w:r>
      <w:r>
        <w:rPr>
          <w:rFonts w:ascii="Times New Roman" w:hAnsi="Times New Roman" w:cs="Minion Pro SmBd Ital"/>
          <w:sz w:val="24"/>
        </w:rPr>
        <w:t>) respecte le critère suivant:</w:t>
      </w:r>
    </w:p>
    <w:p w:rsidR="008652C6" w:rsidRDefault="008652C6" w:rsidP="008652C6">
      <w:pPr>
        <w:jc w:val="center"/>
        <w:rPr>
          <w:rFonts w:ascii="Times New Roman" w:hAnsi="Times New Roman" w:cs="Minion Pro SmBd Ital"/>
          <w:sz w:val="24"/>
        </w:rPr>
      </w:pPr>
      <w:r w:rsidRPr="005441A9">
        <w:rPr>
          <w:rFonts w:ascii="Times New Roman" w:hAnsi="Times New Roman" w:cs="Minion Pro SmBd Ital"/>
          <w:position w:val="-8"/>
          <w:sz w:val="24"/>
        </w:rPr>
        <w:object w:dxaOrig="102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pt;height:26pt" o:ole="">
            <v:imagedata r:id="rId9" r:pict="rId10" o:title=""/>
          </v:shape>
          <o:OLEObject Type="Embed" ProgID="Equation.3" ShapeID="_x0000_i1025" DrawAspect="Content" ObjectID="_1567617490" r:id="rId11"/>
        </w:object>
      </w:r>
    </w:p>
    <w:p w:rsidR="008652C6" w:rsidRDefault="008652C6" w:rsidP="008652C6">
      <w:pPr>
        <w:rPr>
          <w:rFonts w:ascii="Times New Roman" w:hAnsi="Times New Roman" w:cs="Minion Pro SmBd Ital"/>
          <w:sz w:val="24"/>
        </w:rPr>
      </w:pPr>
      <w:r>
        <w:rPr>
          <w:rFonts w:ascii="Times New Roman" w:hAnsi="Times New Roman"/>
          <w:sz w:val="24"/>
        </w:rPr>
        <w:sym w:font="Wingdings 2" w:char="F03F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Minion Pro SmBd Ital"/>
          <w:sz w:val="24"/>
        </w:rPr>
        <w:t xml:space="preserve">Les étoiles qui respectent le critère suivant ne se couchent jamais, on dit qu´elle sont </w:t>
      </w:r>
      <w:r w:rsidRPr="001567D3">
        <w:rPr>
          <w:rFonts w:ascii="Times New Roman" w:hAnsi="Times New Roman" w:cs="Minion Pro SmBd Ital"/>
          <w:b/>
          <w:sz w:val="24"/>
        </w:rPr>
        <w:t>circumpolaires</w:t>
      </w:r>
      <w:r>
        <w:rPr>
          <w:rFonts w:ascii="Times New Roman" w:hAnsi="Times New Roman" w:cs="Minion Pro SmBd Ital"/>
          <w:sz w:val="24"/>
        </w:rPr>
        <w:t>:</w:t>
      </w:r>
    </w:p>
    <w:p w:rsidR="008652C6" w:rsidRDefault="008652C6" w:rsidP="008652C6">
      <w:pPr>
        <w:jc w:val="center"/>
        <w:rPr>
          <w:rFonts w:ascii="Times New Roman" w:hAnsi="Times New Roman" w:cs="Minion Pro SmBd Ital"/>
          <w:sz w:val="24"/>
        </w:rPr>
      </w:pPr>
      <w:r w:rsidRPr="005441A9">
        <w:rPr>
          <w:rFonts w:ascii="Times New Roman" w:hAnsi="Times New Roman" w:cs="Minion Pro SmBd Ital"/>
          <w:position w:val="-8"/>
          <w:sz w:val="24"/>
        </w:rPr>
        <w:object w:dxaOrig="1020" w:dyaOrig="280">
          <v:shape id="_x0000_i1026" type="#_x0000_t75" style="width:103pt;height:28pt" o:ole="">
            <v:imagedata r:id="rId12" r:pict="rId13" o:title=""/>
          </v:shape>
          <o:OLEObject Type="Embed" ProgID="Equation.3" ShapeID="_x0000_i1026" DrawAspect="Content" ObjectID="_1567617491" r:id="rId14"/>
        </w:object>
      </w:r>
    </w:p>
    <w:p w:rsidR="008652C6" w:rsidRDefault="008652C6" w:rsidP="008652C6">
      <w:pPr>
        <w:rPr>
          <w:rFonts w:ascii="Times New Roman" w:hAnsi="Times New Roman" w:cs="Minion Pro SmBd Ital"/>
          <w:sz w:val="24"/>
        </w:rPr>
      </w:pPr>
      <w:r>
        <w:rPr>
          <w:rFonts w:ascii="Times New Roman" w:hAnsi="Times New Roman"/>
          <w:sz w:val="24"/>
        </w:rPr>
        <w:sym w:font="Wingdings 2" w:char="F03F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Minion Pro SmBd Ital"/>
          <w:sz w:val="24"/>
        </w:rPr>
        <w:t xml:space="preserve">A Lisbonne: </w:t>
      </w:r>
      <w:r w:rsidRPr="005441A9">
        <w:rPr>
          <w:rFonts w:ascii="Times New Roman" w:hAnsi="Times New Roman" w:cs="Minion Pro SmBd Ital"/>
          <w:position w:val="-8"/>
          <w:sz w:val="24"/>
        </w:rPr>
        <w:object w:dxaOrig="940" w:dyaOrig="260">
          <v:shape id="_x0000_i1027" type="#_x0000_t75" style="width:46pt;height:12pt" o:ole="">
            <v:imagedata r:id="rId15" r:pict="rId16" o:title=""/>
          </v:shape>
          <o:OLEObject Type="Embed" ProgID="Equation.3" ShapeID="_x0000_i1027" DrawAspect="Content" ObjectID="_1567617492" r:id="rId17"/>
        </w:object>
      </w:r>
    </w:p>
    <w:p w:rsidR="003A17AB" w:rsidRPr="00491A48" w:rsidRDefault="003A17AB" w:rsidP="003A17AB">
      <w:pPr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/>
      </w:r>
      <w:r w:rsidRPr="00491A48">
        <w:rPr>
          <w:rFonts w:ascii="Times New Roman" w:hAnsi="Times New Roman"/>
          <w:i/>
          <w:sz w:val="24"/>
        </w:rPr>
        <w:t>Ecrivons les requêtes SQL qui permettent d´afficher:</w:t>
      </w:r>
    </w:p>
    <w:p w:rsidR="00DD3924" w:rsidRDefault="003A17AB" w:rsidP="001567D3">
      <w:pPr>
        <w:spacing w:line="360" w:lineRule="auto"/>
        <w:ind w:left="0"/>
        <w:rPr>
          <w:b/>
          <w:color w:val="244061" w:themeColor="accent1" w:themeShade="80"/>
          <w:sz w:val="28"/>
        </w:rPr>
      </w:pPr>
      <w:r>
        <w:rPr>
          <w:rFonts w:ascii="Times New Roman" w:hAnsi="Times New Roman"/>
          <w:sz w:val="24"/>
        </w:rPr>
        <w:t xml:space="preserve">     2) Le contenu de chacune des deux tables: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</w:t>
      </w:r>
    </w:p>
    <w:p w:rsidR="00DD3924" w:rsidRDefault="00DD3924" w:rsidP="003A17AB">
      <w:pPr>
        <w:ind w:left="0"/>
        <w:rPr>
          <w:b/>
          <w:color w:val="244061" w:themeColor="accent1" w:themeShade="80"/>
        </w:rPr>
      </w:pPr>
      <w:r>
        <w:rPr>
          <w:rFonts w:ascii="Times New Roman" w:hAnsi="Times New Roman"/>
          <w:sz w:val="24"/>
        </w:rPr>
        <w:t>3) Le nom et l´id de la constellation d´Orion: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  <w:r w:rsidR="001567D3" w:rsidRPr="00D01EB9">
        <w:rPr>
          <w:color w:val="BFBFBF" w:themeColor="background1" w:themeShade="BF"/>
          <w:sz w:val="24"/>
        </w:rPr>
        <w:t>......</w:t>
      </w:r>
    </w:p>
    <w:p w:rsidR="008652C6" w:rsidRDefault="00DD3924" w:rsidP="003A17AB">
      <w:pPr>
        <w:ind w:left="0"/>
        <w:rPr>
          <w:b/>
          <w:color w:val="244061" w:themeColor="accent1" w:themeShade="80"/>
          <w:sz w:val="28"/>
        </w:rPr>
      </w:pPr>
      <w:r>
        <w:rPr>
          <w:rFonts w:ascii="Times New Roman" w:hAnsi="Times New Roman"/>
          <w:sz w:val="24"/>
        </w:rPr>
        <w:t>4) Le nom des étoiles de la constellation d´Orion enregistrées dans la base: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  <w:r w:rsidR="001567D3" w:rsidRPr="00D01EB9">
        <w:rPr>
          <w:color w:val="BFBFBF" w:themeColor="background1" w:themeShade="BF"/>
          <w:sz w:val="24"/>
        </w:rPr>
        <w:t>......</w:t>
      </w:r>
    </w:p>
    <w:p w:rsidR="00DD3924" w:rsidRDefault="00366ECB" w:rsidP="003A17AB">
      <w:pPr>
        <w:ind w:left="0"/>
        <w:rPr>
          <w:b/>
          <w:color w:val="244061" w:themeColor="accent1" w:themeShade="80"/>
          <w:sz w:val="28"/>
        </w:rPr>
      </w:pPr>
      <w:r>
        <w:rPr>
          <w:rFonts w:ascii="Times New Roman" w:hAnsi="Times New Roman"/>
          <w:sz w:val="24"/>
        </w:rPr>
        <w:t>5</w:t>
      </w:r>
      <w:r w:rsidR="008652C6">
        <w:rPr>
          <w:rFonts w:ascii="Times New Roman" w:hAnsi="Times New Roman"/>
          <w:sz w:val="24"/>
        </w:rPr>
        <w:t xml:space="preserve">) Le nom et la déclinaison des étoiles </w:t>
      </w:r>
      <w:r w:rsidR="008652C6" w:rsidRPr="001567D3">
        <w:rPr>
          <w:rFonts w:ascii="Times New Roman" w:hAnsi="Times New Roman"/>
          <w:b/>
          <w:sz w:val="24"/>
        </w:rPr>
        <w:t>visibles</w:t>
      </w:r>
      <w:r w:rsidR="008652C6">
        <w:rPr>
          <w:rFonts w:ascii="Times New Roman" w:hAnsi="Times New Roman"/>
          <w:sz w:val="24"/>
        </w:rPr>
        <w:t xml:space="preserve"> dans le ciel de Lisbonne:</w:t>
      </w:r>
      <w:r w:rsidR="008652C6">
        <w:rPr>
          <w:rFonts w:ascii="Times New Roman" w:hAnsi="Times New Roman"/>
          <w:sz w:val="24"/>
        </w:rPr>
        <w:br/>
      </w:r>
      <w:r w:rsidR="008652C6"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  <w:r w:rsidR="001567D3" w:rsidRPr="00D01EB9">
        <w:rPr>
          <w:color w:val="BFBFBF" w:themeColor="background1" w:themeShade="BF"/>
          <w:sz w:val="24"/>
        </w:rPr>
        <w:t>......</w:t>
      </w:r>
    </w:p>
    <w:p w:rsidR="00366ECB" w:rsidRDefault="00366ECB" w:rsidP="003A17AB">
      <w:pPr>
        <w:ind w:left="0"/>
        <w:rPr>
          <w:b/>
          <w:color w:val="244061" w:themeColor="accent1" w:themeShade="80"/>
          <w:sz w:val="28"/>
        </w:rPr>
      </w:pPr>
      <w:r>
        <w:rPr>
          <w:rFonts w:ascii="Times New Roman" w:hAnsi="Times New Roman"/>
          <w:sz w:val="24"/>
        </w:rPr>
        <w:t>6</w:t>
      </w:r>
      <w:r w:rsidR="00DD3924">
        <w:rPr>
          <w:rFonts w:ascii="Times New Roman" w:hAnsi="Times New Roman"/>
          <w:sz w:val="24"/>
        </w:rPr>
        <w:t xml:space="preserve">) Le nom, la déclinaison et l´id de la constellation des </w:t>
      </w:r>
      <w:r w:rsidR="00DD3924" w:rsidRPr="00DD3924">
        <w:rPr>
          <w:rFonts w:ascii="Times New Roman" w:hAnsi="Times New Roman"/>
          <w:b/>
          <w:sz w:val="24"/>
        </w:rPr>
        <w:t>étoiles circumpolaires</w:t>
      </w:r>
      <w:r w:rsidR="00DD3924">
        <w:rPr>
          <w:rFonts w:ascii="Times New Roman" w:hAnsi="Times New Roman"/>
          <w:sz w:val="24"/>
        </w:rPr>
        <w:t xml:space="preserve"> du ciel de Lisbonne:</w:t>
      </w:r>
      <w:r w:rsidR="00DD3924">
        <w:rPr>
          <w:rFonts w:ascii="Times New Roman" w:hAnsi="Times New Roman"/>
          <w:sz w:val="24"/>
        </w:rPr>
        <w:br/>
      </w:r>
      <w:r w:rsidR="00DD3924"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  <w:r w:rsidR="001567D3" w:rsidRPr="00D01EB9">
        <w:rPr>
          <w:color w:val="BFBFBF" w:themeColor="background1" w:themeShade="BF"/>
          <w:sz w:val="24"/>
        </w:rPr>
        <w:t>......</w:t>
      </w:r>
    </w:p>
    <w:p w:rsidR="003166F5" w:rsidRPr="00227948" w:rsidRDefault="003166F5" w:rsidP="003166F5">
      <w:pPr>
        <w:ind w:left="0"/>
        <w:rPr>
          <w:rFonts w:ascii="Times New Roman" w:hAnsi="Times New Roman"/>
          <w:i/>
          <w:sz w:val="24"/>
        </w:rPr>
      </w:pPr>
      <w:r w:rsidRPr="00227948">
        <w:rPr>
          <w:rFonts w:ascii="Times New Roman" w:hAnsi="Times New Roman"/>
          <w:i/>
          <w:sz w:val="24"/>
        </w:rPr>
        <w:t xml:space="preserve">A l´aide de </w:t>
      </w:r>
      <w:r w:rsidRPr="00227948">
        <w:rPr>
          <w:rFonts w:ascii="Times New Roman" w:hAnsi="Times New Roman"/>
          <w:b/>
          <w:i/>
          <w:sz w:val="24"/>
        </w:rPr>
        <w:t>jointures</w:t>
      </w:r>
      <w:r w:rsidRPr="00227948">
        <w:rPr>
          <w:rFonts w:ascii="Times New Roman" w:hAnsi="Times New Roman"/>
          <w:i/>
          <w:sz w:val="24"/>
        </w:rPr>
        <w:t xml:space="preserve"> écrivons les requêtes SQL qui permettent d´afficher:</w:t>
      </w:r>
    </w:p>
    <w:p w:rsidR="00366ECB" w:rsidRPr="00C90C93" w:rsidRDefault="00C90C93" w:rsidP="003A17AB">
      <w:pPr>
        <w:ind w:left="0"/>
        <w:rPr>
          <w:rFonts w:ascii="Times New Roman" w:hAnsi="Times New Roman"/>
          <w:sz w:val="24"/>
        </w:rPr>
      </w:pPr>
      <w:r w:rsidRPr="00C90C93">
        <w:rPr>
          <w:rFonts w:ascii="Times New Roman" w:hAnsi="Times New Roman"/>
          <w:sz w:val="24"/>
        </w:rPr>
        <w:t>7) La jointure complète des deux tables</w:t>
      </w:r>
      <w:r w:rsidR="001567D3">
        <w:rPr>
          <w:rFonts w:ascii="Times New Roman" w:hAnsi="Times New Roman"/>
          <w:sz w:val="24"/>
        </w:rPr>
        <w:t>.</w:t>
      </w:r>
    </w:p>
    <w:p w:rsidR="00C90C93" w:rsidRPr="00C90C93" w:rsidRDefault="001567D3" w:rsidP="00C90C93">
      <w:pPr>
        <w:ind w:left="0"/>
        <w:rPr>
          <w:rFonts w:ascii="Times New Roman" w:hAnsi="Times New Roman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</w:t>
      </w:r>
      <w:r>
        <w:rPr>
          <w:color w:val="BFBFBF" w:themeColor="background1" w:themeShade="BF"/>
          <w:sz w:val="24"/>
        </w:rPr>
        <w:br/>
      </w:r>
      <w:r>
        <w:rPr>
          <w:color w:val="BFBFBF" w:themeColor="background1" w:themeShade="BF"/>
          <w:sz w:val="24"/>
        </w:rPr>
        <w:br/>
      </w:r>
      <w:r w:rsidR="00C90C93">
        <w:rPr>
          <w:rFonts w:ascii="Times New Roman" w:hAnsi="Times New Roman"/>
          <w:sz w:val="24"/>
        </w:rPr>
        <w:t>8</w:t>
      </w:r>
      <w:r w:rsidR="00C90C93" w:rsidRPr="00C90C93">
        <w:rPr>
          <w:rFonts w:ascii="Times New Roman" w:hAnsi="Times New Roman"/>
          <w:sz w:val="24"/>
        </w:rPr>
        <w:t>) L</w:t>
      </w:r>
      <w:r w:rsidR="00C90C93">
        <w:rPr>
          <w:rFonts w:ascii="Times New Roman" w:hAnsi="Times New Roman"/>
          <w:sz w:val="24"/>
        </w:rPr>
        <w:t>e nom des étoiles de la base avec le nom de la constellation à laquelle elles appartiennent.</w:t>
      </w:r>
    </w:p>
    <w:p w:rsidR="001567D3" w:rsidRDefault="001567D3" w:rsidP="0049362B">
      <w:pPr>
        <w:ind w:left="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</w:t>
      </w:r>
    </w:p>
    <w:p w:rsidR="0049362B" w:rsidRPr="00C90C93" w:rsidRDefault="0049362B" w:rsidP="0049362B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C90C9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Reprendre la question 6) en affichant </w:t>
      </w:r>
      <w:r w:rsidR="00227948">
        <w:rPr>
          <w:rFonts w:ascii="Times New Roman" w:hAnsi="Times New Roman"/>
          <w:sz w:val="24"/>
        </w:rPr>
        <w:t xml:space="preserve">en plus </w:t>
      </w:r>
      <w:r>
        <w:rPr>
          <w:rFonts w:ascii="Times New Roman" w:hAnsi="Times New Roman"/>
          <w:sz w:val="24"/>
        </w:rPr>
        <w:t xml:space="preserve">le </w:t>
      </w:r>
      <w:r w:rsidRPr="0049362B">
        <w:rPr>
          <w:rFonts w:ascii="Times New Roman" w:hAnsi="Times New Roman"/>
          <w:b/>
          <w:sz w:val="24"/>
        </w:rPr>
        <w:t>nom de la constellation</w:t>
      </w:r>
      <w:r>
        <w:rPr>
          <w:rFonts w:ascii="Times New Roman" w:hAnsi="Times New Roman"/>
          <w:sz w:val="24"/>
        </w:rPr>
        <w:t xml:space="preserve"> à laquelle appartiennent ces deux étoiles.</w:t>
      </w:r>
    </w:p>
    <w:p w:rsidR="001567D3" w:rsidRDefault="001567D3" w:rsidP="001567D3">
      <w:pPr>
        <w:spacing w:line="360" w:lineRule="auto"/>
        <w:ind w:left="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</w:t>
      </w:r>
    </w:p>
    <w:p w:rsidR="00821186" w:rsidRPr="001567D3" w:rsidRDefault="001567D3" w:rsidP="00821186">
      <w:pPr>
        <w:ind w:left="0"/>
        <w:rPr>
          <w:color w:val="BFBFBF" w:themeColor="background1" w:themeShade="BF"/>
          <w:sz w:val="24"/>
        </w:rPr>
      </w:pPr>
      <w:r>
        <w:rPr>
          <w:color w:val="BFBFBF" w:themeColor="background1" w:themeShade="BF"/>
          <w:sz w:val="24"/>
        </w:rPr>
        <w:br/>
      </w:r>
      <w:r w:rsidR="00821186">
        <w:rPr>
          <w:rFonts w:ascii="Times New Roman" w:hAnsi="Times New Roman"/>
          <w:sz w:val="24"/>
        </w:rPr>
        <w:t>10</w:t>
      </w:r>
      <w:r w:rsidR="00821186" w:rsidRPr="00C90C93">
        <w:rPr>
          <w:rFonts w:ascii="Times New Roman" w:hAnsi="Times New Roman"/>
          <w:sz w:val="24"/>
        </w:rPr>
        <w:t xml:space="preserve">) </w:t>
      </w:r>
      <w:r w:rsidR="00821186">
        <w:rPr>
          <w:rFonts w:ascii="Times New Roman" w:hAnsi="Times New Roman"/>
          <w:sz w:val="24"/>
        </w:rPr>
        <w:t>Le nombre d´étoiles par constellation</w:t>
      </w:r>
      <w:r w:rsidR="00491A48">
        <w:rPr>
          <w:rFonts w:ascii="Times New Roman" w:hAnsi="Times New Roman"/>
          <w:sz w:val="24"/>
        </w:rPr>
        <w:t xml:space="preserve"> de la base affichées par ordre décroissant du nombre.</w:t>
      </w:r>
    </w:p>
    <w:p w:rsidR="001567D3" w:rsidRDefault="001567D3" w:rsidP="001567D3">
      <w:pPr>
        <w:spacing w:line="360" w:lineRule="auto"/>
        <w:ind w:left="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</w:t>
      </w:r>
      <w:r>
        <w:rPr>
          <w:color w:val="BFBFBF" w:themeColor="background1" w:themeShade="BF"/>
          <w:sz w:val="24"/>
        </w:rPr>
        <w:br/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</w:t>
      </w:r>
    </w:p>
    <w:p w:rsidR="009A2478" w:rsidRPr="00227948" w:rsidRDefault="009A2478" w:rsidP="001567D3">
      <w:pPr>
        <w:ind w:left="0"/>
        <w:rPr>
          <w:b/>
          <w:color w:val="244061" w:themeColor="accent1" w:themeShade="80"/>
          <w:sz w:val="28"/>
        </w:rPr>
      </w:pPr>
    </w:p>
    <w:sectPr w:rsidR="009A2478" w:rsidRPr="00227948" w:rsidSect="00FF39D1">
      <w:footerReference w:type="even" r:id="rId18"/>
      <w:footerReference w:type="default" r:id="rId19"/>
      <w:footerReference w:type="first" r:id="rId20"/>
      <w:pgSz w:w="11900" w:h="16840"/>
      <w:pgMar w:top="709" w:right="1417" w:bottom="993" w:left="1417" w:header="708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Minion Pro SmBd Ital">
    <w:panose1 w:val="0204060306020109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74"/>
      <w:gridCol w:w="8922"/>
    </w:tblGrid>
    <w:tr w:rsidR="00821186">
      <w:tc>
        <w:tcPr>
          <w:tcW w:w="201" w:type="pct"/>
          <w:tcBorders>
            <w:bottom w:val="nil"/>
            <w:right w:val="single" w:sz="4" w:space="0" w:color="BFBFBF"/>
          </w:tcBorders>
        </w:tcPr>
        <w:p w:rsidR="00821186" w:rsidRDefault="00821186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821186" w:rsidRPr="008A0D36" w:rsidRDefault="008A0286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4652233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830BF1"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 xml:space="preserve">SQL – EXERCICES (1)  </w:t>
              </w:r>
            </w:sdtContent>
          </w:sdt>
        </w:p>
      </w:tc>
    </w:tr>
  </w:tbl>
  <w:p w:rsidR="00821186" w:rsidRDefault="00821186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86" w:rsidRDefault="00821186" w:rsidP="009A2478">
    <w:pPr>
      <w:pStyle w:val="Pieddepage"/>
      <w:jc w:val="center"/>
    </w:pPr>
  </w:p>
  <w:p w:rsidR="00821186" w:rsidRDefault="00821186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86" w:rsidRDefault="00821186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60434"/>
    <w:multiLevelType w:val="hybridMultilevel"/>
    <w:tmpl w:val="28E8BC0C"/>
    <w:lvl w:ilvl="0" w:tplc="97A4D81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E4655"/>
    <w:rsid w:val="001567D3"/>
    <w:rsid w:val="00173EE9"/>
    <w:rsid w:val="00175EF9"/>
    <w:rsid w:val="00180745"/>
    <w:rsid w:val="00185031"/>
    <w:rsid w:val="00196ED7"/>
    <w:rsid w:val="00220274"/>
    <w:rsid w:val="00220698"/>
    <w:rsid w:val="00227948"/>
    <w:rsid w:val="00233A4B"/>
    <w:rsid w:val="002F7B36"/>
    <w:rsid w:val="003166F5"/>
    <w:rsid w:val="00355782"/>
    <w:rsid w:val="00366ECB"/>
    <w:rsid w:val="00371D74"/>
    <w:rsid w:val="003A17AB"/>
    <w:rsid w:val="003C2EF5"/>
    <w:rsid w:val="003F14FF"/>
    <w:rsid w:val="00416A8F"/>
    <w:rsid w:val="004357ED"/>
    <w:rsid w:val="004725F8"/>
    <w:rsid w:val="00491A48"/>
    <w:rsid w:val="0049362B"/>
    <w:rsid w:val="004B35EE"/>
    <w:rsid w:val="004D0914"/>
    <w:rsid w:val="004E4251"/>
    <w:rsid w:val="00523E6B"/>
    <w:rsid w:val="00527AB7"/>
    <w:rsid w:val="00531332"/>
    <w:rsid w:val="00553A8E"/>
    <w:rsid w:val="005B46C9"/>
    <w:rsid w:val="00603299"/>
    <w:rsid w:val="006122C1"/>
    <w:rsid w:val="006349F5"/>
    <w:rsid w:val="0065541F"/>
    <w:rsid w:val="006673F0"/>
    <w:rsid w:val="006C7BE9"/>
    <w:rsid w:val="006D1FDE"/>
    <w:rsid w:val="007068F1"/>
    <w:rsid w:val="00790AB9"/>
    <w:rsid w:val="00812243"/>
    <w:rsid w:val="00821186"/>
    <w:rsid w:val="00830BF1"/>
    <w:rsid w:val="008652C6"/>
    <w:rsid w:val="008A0286"/>
    <w:rsid w:val="008A0D36"/>
    <w:rsid w:val="008F6753"/>
    <w:rsid w:val="0091597D"/>
    <w:rsid w:val="0094371F"/>
    <w:rsid w:val="00970072"/>
    <w:rsid w:val="00974BDA"/>
    <w:rsid w:val="009A2478"/>
    <w:rsid w:val="009C697F"/>
    <w:rsid w:val="00A35CF1"/>
    <w:rsid w:val="00A37C99"/>
    <w:rsid w:val="00A77836"/>
    <w:rsid w:val="00AA598C"/>
    <w:rsid w:val="00AE1EEE"/>
    <w:rsid w:val="00B37F9A"/>
    <w:rsid w:val="00B85DB5"/>
    <w:rsid w:val="00B90854"/>
    <w:rsid w:val="00BB4744"/>
    <w:rsid w:val="00C313A1"/>
    <w:rsid w:val="00C90C93"/>
    <w:rsid w:val="00CF591F"/>
    <w:rsid w:val="00D14C8F"/>
    <w:rsid w:val="00D36278"/>
    <w:rsid w:val="00D66714"/>
    <w:rsid w:val="00DD3924"/>
    <w:rsid w:val="00E519A6"/>
    <w:rsid w:val="00E812A4"/>
    <w:rsid w:val="00E95F0F"/>
    <w:rsid w:val="00EA612D"/>
    <w:rsid w:val="00ED3E6E"/>
    <w:rsid w:val="00F16955"/>
    <w:rsid w:val="00F31496"/>
    <w:rsid w:val="00FF39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65541F"/>
    <w:pPr>
      <w:widowControl w:val="0"/>
      <w:suppressAutoHyphens/>
    </w:pPr>
    <w:rPr>
      <w:rFonts w:ascii="Arial" w:eastAsia="Arial" w:hAnsi="Arial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6.pict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7.png"/><Relationship Id="rId13" Type="http://schemas.openxmlformats.org/officeDocument/2006/relationships/image" Target="media/image8.pict"/><Relationship Id="rId14" Type="http://schemas.openxmlformats.org/officeDocument/2006/relationships/oleObject" Target="embeddings/Microsoft_Equation2.bin"/><Relationship Id="rId15" Type="http://schemas.openxmlformats.org/officeDocument/2006/relationships/image" Target="media/image9.png"/><Relationship Id="rId16" Type="http://schemas.openxmlformats.org/officeDocument/2006/relationships/image" Target="media/image10.pict"/><Relationship Id="rId17" Type="http://schemas.openxmlformats.org/officeDocument/2006/relationships/oleObject" Target="embeddings/Microsoft_Equation3.bin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1178</Words>
  <Characters>6717</Characters>
  <Application>Microsoft Macintosh Word</Application>
  <DocSecurity>0</DocSecurity>
  <Lines>55</Lines>
  <Paragraphs>13</Paragraphs>
  <ScaleCrop>false</ScaleCrop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– EXERCICES (1)  </dc:title>
  <dc:subject/>
  <dc:creator>Stéphane BEAUDET – Frédéric PEURIERE</dc:creator>
  <cp:keywords/>
  <cp:lastModifiedBy>Frédéric PEURIERE</cp:lastModifiedBy>
  <cp:revision>4</cp:revision>
  <cp:lastPrinted>2019-09-03T11:46:00Z</cp:lastPrinted>
  <dcterms:created xsi:type="dcterms:W3CDTF">2021-09-21T19:22:00Z</dcterms:created>
  <dcterms:modified xsi:type="dcterms:W3CDTF">2021-09-21T19:31:00Z</dcterms:modified>
</cp:coreProperties>
</file>