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1E0426" w:rsidRDefault="00C476A8">
      <w:r>
        <w:rPr>
          <w:noProof/>
          <w:lang w:eastAsia="fr-FR"/>
        </w:rPr>
        <w:pict>
          <v:line id="_x0000_s1035" style="position:absolute;flip:x;z-index:251668480;mso-wrap-edited:f;mso-position-horizontal:absolute;mso-position-vertical:absolute" from="378pt,342pt" to="540pt,5in" wrapcoords="-225 -600 -225 600 2137 3900 3262 4200 17775 18600 19125 22200 19237 22200 21375 22200 21937 22200 20700 17700 19237 16500 14962 13800 562 -600 -225 -600" fillcolor="#3f80cd" strokecolor="red" strokeweight="2.75pt">
            <v:fill color2="#b3cfff" o:detectmouseclick="t" focusposition="" focussize=",90" type="gradient">
              <o:fill v:ext="view" type="gradientUnscaled"/>
            </v:fill>
            <v:stroke endarrow="block"/>
            <v:shadow opacity="22938f" mv:blur="38100f" offset="0,2pt"/>
            <v:textbox inset=",7.2pt,,7.2pt"/>
            <w10:wrap type="tight"/>
          </v:line>
        </w:pict>
      </w:r>
      <w:r>
        <w:rPr>
          <w:noProof/>
          <w:lang w:eastAsia="fr-FR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8" type="#_x0000_t202" style="position:absolute;margin-left:540pt;margin-top:306pt;width:234pt;height:126pt;z-index:251669504;mso-wrap-edited:f;mso-position-horizontal:absolute;mso-position-vertical:absolute" wrapcoords="0 -360 -207 180 -207 22680 -138 23040 22292 23040 22292 180 22084 -360 0 -360" fillcolor="white [3212]" strokecolor="black [3213]">
            <v:fill o:detectmouseclick="t"/>
            <v:shadow on="t"/>
            <v:textbox style="mso-next-textbox:#_x0000_s1028" inset=",7.2pt,,7.2pt">
              <w:txbxContent>
                <w:p w:rsidR="001B0E7D" w:rsidRPr="001E0426" w:rsidRDefault="001B0E7D" w:rsidP="001E0426">
                  <w:pPr>
                    <w:rPr>
                      <w:sz w:val="34"/>
                    </w:rPr>
                  </w:pPr>
                  <w:r>
                    <w:rPr>
                      <w:sz w:val="34"/>
                    </w:rPr>
                    <w:t>Le soleil</w:t>
                  </w:r>
                </w:p>
                <w:p w:rsidR="001B0E7D" w:rsidRPr="001E0426" w:rsidRDefault="001B0E7D" w:rsidP="001E0426">
                  <w:pPr>
                    <w:rPr>
                      <w:sz w:val="26"/>
                    </w:rPr>
                  </w:pPr>
                  <w:r>
                    <w:rPr>
                      <w:sz w:val="26"/>
                    </w:rPr>
                    <w:t>Représenté par ce point rouge. Sa position sur le cercle de l’araignée (l’écliptique) dépend du jour de l’année. On peut changer la date avec l’icône « changer de date » en haut.</w:t>
                  </w:r>
                </w:p>
              </w:txbxContent>
            </v:textbox>
            <w10:wrap type="tight"/>
          </v:shape>
        </w:pict>
      </w:r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-685800</wp:posOffset>
            </wp:positionV>
            <wp:extent cx="9715500" cy="7162800"/>
            <wp:effectExtent l="25400" t="0" r="0" b="0"/>
            <wp:wrapNone/>
            <wp:docPr id="4" name="Image 2" descr="Macintosh HD:Users:fredericpeuriere:Documents:liceo:astrotp:ast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Macintosh HD:Users:fredericpeuriere:Documents:liceo:astrotp:astr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b="31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0" cy="716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pict>
          <v:line id="_x0000_s1034" style="position:absolute;flip:x;z-index:251667456;mso-wrap-edited:f;mso-position-horizontal:absolute;mso-position-horizontal-relative:text;mso-position-vertical:absolute;mso-position-vertical-relative:text" from="450pt,54pt" to="522pt,108pt" wrapcoords="-225 -600 -225 600 2137 3900 3262 4200 17775 18600 19125 22200 19237 22200 21375 22200 21937 22200 20700 17700 19237 16500 14962 13800 562 -600 -225 -600" fillcolor="#3f80cd" strokecolor="red" strokeweight="2.75pt">
            <v:fill color2="#b3cfff" o:detectmouseclick="t" focusposition="" focussize=",90" type="gradient">
              <o:fill v:ext="view" type="gradientUnscaled"/>
            </v:fill>
            <v:stroke endarrow="block"/>
            <v:shadow opacity="22938f" mv:blur="38100f" offset="0,2pt"/>
            <v:textbox inset=",7.2pt,,7.2pt"/>
            <w10:wrap type="tight"/>
          </v:line>
        </w:pict>
      </w:r>
      <w:r w:rsidR="001B0E7D">
        <w:rPr>
          <w:noProof/>
          <w:lang w:eastAsia="fr-FR"/>
        </w:rPr>
        <w:pict>
          <v:line id="_x0000_s1033" style="position:absolute;flip:x y;z-index:251664895;mso-wrap-edited:f;mso-position-horizontal:absolute;mso-position-horizontal-relative:text;mso-position-vertical:absolute;mso-position-vertical-relative:text" from="4in,5in" to="324pt,6in" wrapcoords="-225 -600 -225 600 2137 3900 3262 4200 17775 18600 19125 22200 19237 22200 21375 22200 21937 22200 20700 17700 19237 16500 14962 13800 562 -600 -225 -600" fillcolor="#3f80cd" strokecolor="red" strokeweight="2.75pt">
            <v:fill color2="#b3cfff" o:detectmouseclick="t" focusposition="" focussize=",90" type="gradient">
              <o:fill v:ext="view" type="gradientUnscaled"/>
            </v:fill>
            <v:stroke endarrow="block"/>
            <v:shadow opacity="22938f" mv:blur="38100f" offset="0,2pt"/>
            <v:textbox inset=",7.2pt,,7.2pt"/>
            <w10:wrap type="tight"/>
          </v:line>
        </w:pict>
      </w:r>
      <w:r w:rsidR="001B0E7D">
        <w:rPr>
          <w:noProof/>
          <w:lang w:eastAsia="fr-FR"/>
        </w:rPr>
        <w:pict>
          <v:line id="_x0000_s1032" style="position:absolute;z-index:251665408;mso-wrap-edited:f;mso-position-horizontal:absolute;mso-position-horizontal-relative:text;mso-position-vertical:absolute;mso-position-vertical-relative:text" from="180pt,232.95pt" to="234pt,234pt" wrapcoords="15900 -151200 -600 -64800 -600 64800 15900 194400 18000 194400 22200 64800 22200 21600 17400 -151200 15900 -151200" fillcolor="#3f80cd" strokecolor="red" strokeweight="2.75pt">
            <v:fill color2="#b3cfff" o:detectmouseclick="t" focusposition="" focussize=",90" type="gradient">
              <o:fill v:ext="view" type="gradientUnscaled"/>
            </v:fill>
            <v:stroke endarrow="block"/>
            <v:shadow opacity="22938f" mv:blur="38100f" offset="0,2pt"/>
            <v:textbox inset=",7.2pt,,7.2pt"/>
            <w10:wrap type="tight"/>
          </v:line>
        </w:pict>
      </w:r>
      <w:r w:rsidR="00147722">
        <w:rPr>
          <w:noProof/>
          <w:lang w:eastAsia="fr-FR"/>
        </w:rPr>
        <w:pict>
          <v:line id="_x0000_s1031" style="position:absolute;z-index:251664384;mso-wrap-edited:f;mso-position-horizontal:absolute;mso-position-horizontal-relative:text;mso-position-vertical:absolute;mso-position-vertical-relative:text" from="180pt,90pt" to="324pt,2in" wrapcoords="-225 -600 -225 600 2137 3900 3262 4200 17775 18600 19125 22200 19237 22200 21375 22200 21937 22200 20700 17700 19237 16500 14962 13800 562 -600 -225 -600" fillcolor="#3f80cd" strokecolor="red" strokeweight="2.75pt">
            <v:fill color2="#b3cfff" o:detectmouseclick="t" focusposition="" focussize=",90" type="gradient">
              <o:fill v:ext="view" type="gradientUnscaled"/>
            </v:fill>
            <v:stroke endarrow="block"/>
            <v:shadow opacity="22938f" mv:blur="38100f" offset="0,2pt"/>
            <v:textbox inset=",7.2pt,,7.2pt"/>
            <w10:wrap type="tight"/>
          </v:line>
        </w:pict>
      </w:r>
      <w:r w:rsidR="007E31BD">
        <w:rPr>
          <w:noProof/>
          <w:lang w:eastAsia="fr-FR"/>
        </w:rPr>
        <w:pict>
          <v:shape id="_x0000_s1027" type="#_x0000_t202" style="position:absolute;margin-left:270pt;margin-top:420.1pt;width:234pt;height:90pt;z-index:251666432;mso-wrap-edited:f;mso-position-horizontal:absolute;mso-position-horizontal-relative:text;mso-position-vertical:absolute;mso-position-vertical-relative:text" wrapcoords="0 -360 -207 180 -207 22680 -138 23040 22292 23040 22292 180 22084 -360 0 -360" fillcolor="white [3212]" strokecolor="black [3213]">
            <v:fill o:detectmouseclick="t"/>
            <v:shadow on="t"/>
            <v:textbox style="mso-next-textbox:#_x0000_s1027" inset=",7.2pt,,7.2pt">
              <w:txbxContent>
                <w:p w:rsidR="001B0E7D" w:rsidRPr="001E0426" w:rsidRDefault="001B0E7D" w:rsidP="001E0426">
                  <w:pPr>
                    <w:rPr>
                      <w:sz w:val="34"/>
                    </w:rPr>
                  </w:pPr>
                  <w:r>
                    <w:rPr>
                      <w:sz w:val="34"/>
                    </w:rPr>
                    <w:t>La règle</w:t>
                  </w:r>
                </w:p>
                <w:p w:rsidR="001B0E7D" w:rsidRPr="001E0426" w:rsidRDefault="001B0E7D" w:rsidP="001E0426">
                  <w:pPr>
                    <w:rPr>
                      <w:sz w:val="26"/>
                    </w:rPr>
                  </w:pPr>
                  <w:r>
                    <w:rPr>
                      <w:sz w:val="26"/>
                    </w:rPr>
                    <w:t>On obtient l’heure qui correspond à la position du soleil en l’alignant avec le point rouge.</w:t>
                  </w:r>
                </w:p>
              </w:txbxContent>
            </v:textbox>
            <w10:wrap type="tight"/>
          </v:shape>
        </w:pict>
      </w:r>
      <w:r w:rsidR="007E31BD">
        <w:rPr>
          <w:noProof/>
          <w:lang w:eastAsia="fr-FR"/>
        </w:rPr>
        <w:pict>
          <v:shape id="_x0000_s1030" type="#_x0000_t202" style="position:absolute;margin-left:-54pt;margin-top:54pt;width:234pt;height:108pt;z-index:251663360;mso-wrap-edited:f;mso-position-horizontal:absolute;mso-position-horizontal-relative:text;mso-position-vertical:absolute;mso-position-vertical-relative:text" wrapcoords="0 -360 -207 180 -207 22680 -138 23040 22292 23040 22292 180 22084 -360 0 -360" fillcolor="white [3212]" strokecolor="black [3213]">
            <v:fill o:detectmouseclick="t"/>
            <v:shadow on="t"/>
            <v:textbox style="mso-next-textbox:#_x0000_s1030" inset=",7.2pt,,7.2pt">
              <w:txbxContent>
                <w:p w:rsidR="001B0E7D" w:rsidRPr="001E0426" w:rsidRDefault="001B0E7D" w:rsidP="007E31BD">
                  <w:pPr>
                    <w:rPr>
                      <w:sz w:val="34"/>
                    </w:rPr>
                  </w:pPr>
                  <w:r>
                    <w:rPr>
                      <w:sz w:val="34"/>
                    </w:rPr>
                    <w:t>Les cercles de hauteur</w:t>
                  </w:r>
                </w:p>
                <w:p w:rsidR="001B0E7D" w:rsidRPr="001E0426" w:rsidRDefault="001B0E7D" w:rsidP="007E31BD">
                  <w:pPr>
                    <w:rPr>
                      <w:sz w:val="26"/>
                    </w:rPr>
                  </w:pPr>
                  <w:r>
                    <w:rPr>
                      <w:sz w:val="26"/>
                    </w:rPr>
                    <w:t>Ils indiquent la hauteur de l’astre sur l’horizon en degré. 0° correspond à l’horizon, 90° correspond au maximum de hauteur : le zénith (au centre du cercle blanc).</w:t>
                  </w:r>
                </w:p>
              </w:txbxContent>
            </v:textbox>
            <w10:wrap type="tight"/>
          </v:shape>
        </w:pict>
      </w:r>
      <w:r w:rsidR="007E31BD">
        <w:rPr>
          <w:noProof/>
          <w:lang w:eastAsia="fr-FR"/>
        </w:rPr>
        <w:pict>
          <v:shape id="_x0000_s1026" type="#_x0000_t202" style="position:absolute;margin-left:522pt;margin-top:-36pt;width:234pt;height:126pt;z-index:251659264;mso-wrap-edited:f;mso-position-horizontal:absolute;mso-position-horizontal-relative:text;mso-position-vertical:absolute;mso-position-vertical-relative:text" fillcolor="white [3212]" strokecolor="black [3213]">
            <v:fill o:detectmouseclick="t"/>
            <v:shadow on="t"/>
            <v:textbox style="mso-next-textbox:#_x0000_s1026" inset=",7.2pt,,7.2pt">
              <w:txbxContent>
                <w:p w:rsidR="001B0E7D" w:rsidRPr="001E0426" w:rsidRDefault="001B0E7D">
                  <w:pPr>
                    <w:rPr>
                      <w:sz w:val="34"/>
                    </w:rPr>
                  </w:pPr>
                  <w:r w:rsidRPr="001E0426">
                    <w:rPr>
                      <w:sz w:val="34"/>
                    </w:rPr>
                    <w:t>L’araignée</w:t>
                  </w:r>
                </w:p>
                <w:p w:rsidR="001B0E7D" w:rsidRPr="001E0426" w:rsidRDefault="001B0E7D">
                  <w:pPr>
                    <w:rPr>
                      <w:sz w:val="26"/>
                    </w:rPr>
                  </w:pPr>
                  <w:r w:rsidRPr="001E0426">
                    <w:rPr>
                      <w:sz w:val="26"/>
                    </w:rPr>
                    <w:t>On la fait tourner dans le sens horaire pour simuler la rotation des astres dans le ciel.</w:t>
                  </w:r>
                  <w:r>
                    <w:rPr>
                      <w:sz w:val="26"/>
                    </w:rPr>
                    <w:t xml:space="preserve"> Elle porte le soleil (le point rouge) et quelques étoiles disposées au bout des pointes.</w:t>
                  </w:r>
                </w:p>
              </w:txbxContent>
            </v:textbox>
          </v:shape>
        </w:pict>
      </w:r>
      <w:r w:rsidR="007E31BD">
        <w:rPr>
          <w:noProof/>
          <w:lang w:eastAsia="fr-FR"/>
        </w:rPr>
        <w:pict>
          <v:shape id="_x0000_s1029" type="#_x0000_t202" style="position:absolute;margin-left:-54pt;margin-top:198pt;width:233.6pt;height:161.6pt;z-index:251662336;mso-wrap-edited:f;mso-position-horizontal:absolute;mso-position-horizontal-relative:text;mso-position-vertical:absolute;mso-position-vertical-relative:text" wrapcoords="0 -360 -207 180 -207 22680 -138 23040 22292 23040 22292 180 22084 -360 0 -360" fillcolor="white [3212]" strokecolor="black [3213]">
            <v:fill o:detectmouseclick="t"/>
            <v:shadow on="t"/>
            <v:textbox style="mso-next-textbox:#_x0000_s1029" inset=",7.2pt,,7.2pt">
              <w:txbxContent>
                <w:p w:rsidR="001B0E7D" w:rsidRPr="001E0426" w:rsidRDefault="001B0E7D" w:rsidP="001E0426">
                  <w:pPr>
                    <w:rPr>
                      <w:sz w:val="34"/>
                    </w:rPr>
                  </w:pPr>
                  <w:r>
                    <w:rPr>
                      <w:sz w:val="34"/>
                    </w:rPr>
                    <w:t>La ligne d’horizon</w:t>
                  </w:r>
                </w:p>
                <w:p w:rsidR="001B0E7D" w:rsidRDefault="001B0E7D" w:rsidP="001E0426">
                  <w:pPr>
                    <w:rPr>
                      <w:sz w:val="26"/>
                    </w:rPr>
                  </w:pPr>
                  <w:r>
                    <w:rPr>
                      <w:sz w:val="26"/>
                    </w:rPr>
                    <w:t>Lorsque le soleil est en dessous de cette courbe il fait nuit, au dessus il fait jour. Lorsqu’il touche l’horizon Est (à gauche) il se lève. A droite, il se couche.</w:t>
                  </w:r>
                </w:p>
                <w:p w:rsidR="001B0E7D" w:rsidRPr="001E0426" w:rsidRDefault="001B0E7D" w:rsidP="001E0426">
                  <w:pPr>
                    <w:rPr>
                      <w:sz w:val="26"/>
                    </w:rPr>
                  </w:pPr>
                  <w:r>
                    <w:rPr>
                      <w:sz w:val="26"/>
                    </w:rPr>
                    <w:t>Lorsqu’il touche la ligne centrale (méridienne), il passe au sud, à son maximum de hauteur : il est midi à l’heure solaire.</w:t>
                  </w:r>
                </w:p>
              </w:txbxContent>
            </v:textbox>
            <w10:wrap type="tight"/>
          </v:shape>
        </w:pict>
      </w:r>
    </w:p>
    <w:sectPr w:rsidR="001E0426" w:rsidSect="001E0426">
      <w:pgSz w:w="16834" w:h="11901" w:orient="landscape"/>
      <w:pgMar w:top="1418" w:right="1418" w:bottom="1418" w:left="1418" w:header="709" w:footer="709" w:gutter="0"/>
      <w:cols w:space="708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E0426"/>
    <w:rsid w:val="00147722"/>
    <w:rsid w:val="001B0E7D"/>
    <w:rsid w:val="001E0426"/>
    <w:rsid w:val="00293BAC"/>
    <w:rsid w:val="007E31BD"/>
    <w:rsid w:val="00973741"/>
    <w:rsid w:val="00C476A8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>
      <o:colormenu v:ext="edit" fillcolor="none [3212]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0B3A"/>
  </w:style>
  <w:style w:type="character" w:default="1" w:styleId="Policepardfaut">
    <w:name w:val="Default Paragraph Font"/>
    <w:semiHidden/>
    <w:unhideWhenUsed/>
  </w:style>
  <w:style w:type="table" w:default="1" w:styleId="Tableau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Frédéric PEURIERE</dc:creator>
  <cp:keywords/>
  <cp:lastModifiedBy>Frédéric PEURIERE</cp:lastModifiedBy>
  <cp:revision>3</cp:revision>
  <dcterms:created xsi:type="dcterms:W3CDTF">2011-05-29T19:52:00Z</dcterms:created>
  <dcterms:modified xsi:type="dcterms:W3CDTF">2011-05-29T21:59:00Z</dcterms:modified>
</cp:coreProperties>
</file>